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02" w:rsidRDefault="00716202" w:rsidP="00716202">
      <w:pPr>
        <w:pStyle w:val="Standard"/>
        <w:spacing w:line="360" w:lineRule="auto"/>
        <w:rPr>
          <w:b/>
        </w:rPr>
      </w:pPr>
    </w:p>
    <w:p w:rsidR="00AC7710" w:rsidRDefault="00C64D0B">
      <w:pPr>
        <w:pStyle w:val="Standard"/>
        <w:spacing w:line="360" w:lineRule="auto"/>
        <w:jc w:val="center"/>
      </w:pPr>
      <w:r>
        <w:rPr>
          <w:b/>
        </w:rPr>
        <w:t>ПРОФИЛАКТИКА ДЕТСКОГО ДОРОЖНО-ТРАНСПОРТНОГО ТРАВМАТИЗМА</w:t>
      </w:r>
    </w:p>
    <w:p w:rsidR="00AC7710" w:rsidRDefault="00C64D0B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Основные направления школьной программы по БДДТТ</w:t>
      </w:r>
    </w:p>
    <w:p w:rsidR="00AC7710" w:rsidRDefault="007C6362">
      <w:pPr>
        <w:pStyle w:val="Standard"/>
        <w:spacing w:line="360" w:lineRule="auto"/>
        <w:jc w:val="center"/>
      </w:pPr>
      <w:r>
        <w:rPr>
          <w:b/>
          <w:color w:val="000000"/>
        </w:rPr>
        <w:t>2024-2025</w:t>
      </w:r>
      <w:r w:rsidR="00C64D0B">
        <w:rPr>
          <w:b/>
          <w:color w:val="000000"/>
        </w:rPr>
        <w:t xml:space="preserve"> учебный год</w:t>
      </w:r>
    </w:p>
    <w:p w:rsidR="00AC7710" w:rsidRDefault="00C64D0B">
      <w:pPr>
        <w:pStyle w:val="Standard"/>
        <w:ind w:left="-180" w:right="-225" w:firstLine="330"/>
        <w:jc w:val="both"/>
      </w:pPr>
      <w:r>
        <w:rPr>
          <w:b/>
          <w:bCs/>
          <w:color w:val="000000"/>
          <w:u w:val="single"/>
        </w:rPr>
        <w:t>Цель: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создать условия для формирования у школьников устойчивых навыков безопасного поведения на улицах и дорогах.</w:t>
      </w:r>
    </w:p>
    <w:p w:rsidR="00AC7710" w:rsidRDefault="00C64D0B">
      <w:pPr>
        <w:pStyle w:val="Standard"/>
        <w:spacing w:before="57" w:line="360" w:lineRule="auto"/>
        <w:ind w:left="-180" w:right="-225" w:firstLine="33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Задачи программы:</w:t>
      </w:r>
    </w:p>
    <w:p w:rsidR="00AC7710" w:rsidRDefault="00C64D0B">
      <w:pPr>
        <w:pStyle w:val="Standard"/>
        <w:ind w:left="-180" w:right="-225" w:firstLine="330"/>
        <w:jc w:val="both"/>
        <w:rPr>
          <w:color w:val="000000"/>
        </w:rPr>
      </w:pPr>
      <w:r>
        <w:rPr>
          <w:color w:val="000000"/>
        </w:rPr>
        <w:t>1. Формирование у учащихся устойчивых навыков соблюдения и выполнения Правил дорожного движения.</w:t>
      </w:r>
    </w:p>
    <w:p w:rsidR="00AC7710" w:rsidRDefault="00C64D0B">
      <w:pPr>
        <w:pStyle w:val="Standard"/>
        <w:ind w:left="-180" w:right="-225" w:firstLine="330"/>
        <w:jc w:val="both"/>
      </w:pPr>
      <w:r>
        <w:t>2. Сохранение жизни и здоровья детей.</w:t>
      </w:r>
    </w:p>
    <w:p w:rsidR="00AC7710" w:rsidRDefault="00C64D0B">
      <w:pPr>
        <w:pStyle w:val="Standard"/>
        <w:ind w:left="-180" w:right="-225" w:firstLine="330"/>
        <w:jc w:val="both"/>
      </w:pPr>
      <w:r>
        <w:t>3.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C7710" w:rsidRDefault="00C64D0B">
      <w:pPr>
        <w:pStyle w:val="Standard"/>
        <w:ind w:left="-180" w:right="-225" w:firstLine="330"/>
        <w:jc w:val="both"/>
      </w:pPr>
      <w:r>
        <w:t>4. Создание у детей стереотипов безопасного поведения на улице.</w:t>
      </w:r>
    </w:p>
    <w:p w:rsidR="00AC7710" w:rsidRDefault="00C64D0B">
      <w:pPr>
        <w:pStyle w:val="Standard"/>
        <w:ind w:left="-180" w:right="-225" w:firstLine="330"/>
        <w:jc w:val="both"/>
      </w:pPr>
      <w:r>
        <w:t>5. Обучение основам транспортной культуры.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</w:pPr>
      <w:r>
        <w:t>6. Привлечение внимания общественности к проблеме безопасности на   дороге.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Ожидаемый результат:</w:t>
      </w:r>
    </w:p>
    <w:p w:rsidR="00AC7710" w:rsidRDefault="00C64D0B">
      <w:pPr>
        <w:pStyle w:val="Standard"/>
        <w:ind w:left="-180" w:right="-225" w:firstLine="330"/>
        <w:jc w:val="both"/>
      </w:pPr>
      <w:r>
        <w:t>1. Совершенствование профилактической работы по ПДД в школе.</w:t>
      </w:r>
    </w:p>
    <w:p w:rsidR="00AC7710" w:rsidRDefault="00C64D0B">
      <w:pPr>
        <w:pStyle w:val="Standard"/>
        <w:ind w:left="-180" w:right="-225" w:firstLine="330"/>
        <w:jc w:val="both"/>
      </w:pPr>
      <w:r>
        <w:t>2. Формирование навыков правильного поведения детей.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</w:pPr>
      <w:r>
        <w:t>3. Предотвращение детского дорожно-транспортного травматизма.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Направление деятельности:</w:t>
      </w:r>
    </w:p>
    <w:p w:rsidR="00AC7710" w:rsidRDefault="00C64D0B">
      <w:pPr>
        <w:pStyle w:val="Standard"/>
        <w:ind w:left="-180" w:right="-225" w:firstLine="330"/>
        <w:jc w:val="both"/>
      </w:pPr>
      <w:r>
        <w:rPr>
          <w:color w:val="000000"/>
        </w:rPr>
        <w:t xml:space="preserve">1. </w:t>
      </w:r>
      <w:r>
        <w:t>Тематические классные часы.</w:t>
      </w:r>
    </w:p>
    <w:p w:rsidR="00AC7710" w:rsidRDefault="00C64D0B">
      <w:pPr>
        <w:pStyle w:val="Standard"/>
        <w:ind w:left="-180" w:right="-225" w:firstLine="330"/>
        <w:jc w:val="both"/>
      </w:pPr>
      <w:r>
        <w:t>2. Лекции, познавательные игры.</w:t>
      </w:r>
    </w:p>
    <w:p w:rsidR="00AC7710" w:rsidRDefault="00C64D0B">
      <w:pPr>
        <w:pStyle w:val="Standard"/>
        <w:ind w:left="-180" w:right="-225" w:firstLine="330"/>
        <w:jc w:val="both"/>
      </w:pPr>
      <w:r>
        <w:t>3. Конкурсы рисунков, плакатов, стихотворений.</w:t>
      </w:r>
    </w:p>
    <w:p w:rsidR="00AC7710" w:rsidRDefault="00C64D0B">
      <w:pPr>
        <w:pStyle w:val="Standard"/>
        <w:ind w:left="-180" w:right="-225" w:firstLine="330"/>
        <w:jc w:val="both"/>
      </w:pPr>
      <w:r>
        <w:t>4. Совместная работа с учреждениями здравоохранения и ГИБДД.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</w:pPr>
      <w:r>
        <w:t>5. Обучение учащихся оказанию первой медицинской помощи.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Организационная работа:</w:t>
      </w:r>
    </w:p>
    <w:p w:rsidR="00AC7710" w:rsidRDefault="00C64D0B">
      <w:pPr>
        <w:pStyle w:val="Standard"/>
        <w:ind w:left="-180" w:right="-225" w:firstLine="330"/>
        <w:jc w:val="both"/>
      </w:pPr>
      <w:r>
        <w:rPr>
          <w:color w:val="000000"/>
        </w:rPr>
        <w:t xml:space="preserve">1. </w:t>
      </w:r>
      <w:r>
        <w:t>Обновление положений конкурсов, соревнований.</w:t>
      </w:r>
    </w:p>
    <w:p w:rsidR="00AC7710" w:rsidRDefault="00C64D0B">
      <w:pPr>
        <w:pStyle w:val="Standard"/>
        <w:ind w:left="-180" w:right="-225" w:firstLine="330"/>
        <w:jc w:val="both"/>
      </w:pPr>
      <w:r>
        <w:t>2. Разработка положений новых конкурсов.</w:t>
      </w:r>
    </w:p>
    <w:p w:rsidR="00AC7710" w:rsidRDefault="00C64D0B">
      <w:pPr>
        <w:pStyle w:val="Standard"/>
        <w:ind w:left="-180" w:right="-225" w:firstLine="330"/>
        <w:jc w:val="both"/>
      </w:pPr>
      <w:r>
        <w:t>3. Обновление уголков  безопасности.</w:t>
      </w:r>
    </w:p>
    <w:p w:rsidR="00AC7710" w:rsidRDefault="00C64D0B">
      <w:pPr>
        <w:pStyle w:val="Standard"/>
        <w:ind w:left="-180" w:right="-225" w:firstLine="330"/>
        <w:jc w:val="both"/>
      </w:pPr>
      <w:r>
        <w:t>4. Организация проведения открытых уроков  и внеклассных мероприятий по   ПДД.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</w:pPr>
      <w:r>
        <w:t>5. Организация проведения игровых и обучающих программ по ПДД.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  <w:rPr>
          <w:b/>
          <w:bCs/>
          <w:u w:val="single"/>
        </w:rPr>
      </w:pPr>
      <w:r>
        <w:rPr>
          <w:b/>
          <w:bCs/>
          <w:u w:val="single"/>
        </w:rPr>
        <w:t>Инструктивно-методическая работа:</w:t>
      </w:r>
    </w:p>
    <w:p w:rsidR="00AC7710" w:rsidRDefault="00C64D0B">
      <w:pPr>
        <w:pStyle w:val="Standard"/>
        <w:ind w:left="-180" w:right="-225" w:firstLine="330"/>
        <w:jc w:val="both"/>
      </w:pPr>
      <w:r>
        <w:t>1. Проведение совещаний для педагогов, родителей по ПДД.</w:t>
      </w:r>
    </w:p>
    <w:p w:rsidR="00AC7710" w:rsidRDefault="00C64D0B">
      <w:pPr>
        <w:pStyle w:val="Standard"/>
        <w:ind w:left="-180" w:right="-225" w:firstLine="330"/>
        <w:jc w:val="both"/>
      </w:pPr>
      <w:r>
        <w:t>2. Консультации для педагогов, родителей, обучающихся.</w:t>
      </w:r>
    </w:p>
    <w:p w:rsidR="00AC7710" w:rsidRDefault="00C64D0B">
      <w:pPr>
        <w:pStyle w:val="Standard"/>
        <w:ind w:left="-180" w:right="-225" w:firstLine="330"/>
        <w:jc w:val="both"/>
      </w:pPr>
      <w:r>
        <w:t>3. Разработка методических рекомендаций.</w:t>
      </w:r>
    </w:p>
    <w:p w:rsidR="00AC7710" w:rsidRDefault="00C64D0B">
      <w:pPr>
        <w:pStyle w:val="Standard"/>
        <w:ind w:left="-180" w:right="-225" w:firstLine="330"/>
        <w:jc w:val="both"/>
      </w:pPr>
      <w:r>
        <w:t>4. Распространение информационных листков, бюллетеней.</w:t>
      </w:r>
    </w:p>
    <w:p w:rsidR="00AC7710" w:rsidRDefault="00C64D0B">
      <w:pPr>
        <w:pStyle w:val="Standard"/>
        <w:ind w:left="-180" w:right="-225" w:firstLine="330"/>
        <w:jc w:val="both"/>
      </w:pPr>
      <w:r>
        <w:t>5. Обновление инструкций по проведению инструктажа с детьми и подростками о безопасности дорожного движения.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</w:pPr>
      <w:r>
        <w:t>6. Создание школьной видеотеки по ПДД.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  <w:rPr>
          <w:b/>
          <w:bCs/>
          <w:u w:val="single"/>
        </w:rPr>
      </w:pPr>
      <w:r>
        <w:rPr>
          <w:b/>
          <w:bCs/>
          <w:u w:val="single"/>
        </w:rPr>
        <w:t>Массовая работа:</w:t>
      </w:r>
    </w:p>
    <w:p w:rsidR="00AC7710" w:rsidRDefault="00C64D0B" w:rsidP="009063D7">
      <w:pPr>
        <w:pStyle w:val="Standard"/>
        <w:ind w:left="-180" w:right="-225" w:firstLine="330"/>
        <w:jc w:val="both"/>
      </w:pPr>
      <w:r>
        <w:t>1. Проведение конкурсов, праздников, соревнований  по ПДД.</w:t>
      </w:r>
    </w:p>
    <w:p w:rsidR="00AC7710" w:rsidRDefault="00C64D0B" w:rsidP="009063D7">
      <w:pPr>
        <w:pStyle w:val="Standard"/>
        <w:ind w:left="-180" w:right="-225" w:firstLine="330"/>
        <w:jc w:val="both"/>
      </w:pPr>
      <w:r>
        <w:t>2. Тестирование по ПДД.</w:t>
      </w:r>
    </w:p>
    <w:p w:rsidR="00AC7710" w:rsidRDefault="00C64D0B" w:rsidP="009063D7">
      <w:pPr>
        <w:pStyle w:val="Standard"/>
        <w:ind w:left="-180" w:right="-225" w:firstLine="330"/>
        <w:jc w:val="both"/>
      </w:pPr>
      <w:r>
        <w:t>3. Конкурсы  рисунков, аппликаций.</w:t>
      </w:r>
    </w:p>
    <w:p w:rsidR="00AC7710" w:rsidRDefault="00C64D0B">
      <w:pPr>
        <w:pStyle w:val="Standard"/>
        <w:ind w:left="-180" w:right="-225" w:firstLine="330"/>
        <w:jc w:val="both"/>
      </w:pPr>
      <w:r>
        <w:t>4. Соревнования юных велосипедистов.</w:t>
      </w:r>
    </w:p>
    <w:p w:rsidR="00AC7710" w:rsidRDefault="00C64D0B">
      <w:pPr>
        <w:pStyle w:val="Standard"/>
        <w:ind w:left="-180" w:right="-225" w:firstLine="330"/>
        <w:jc w:val="both"/>
      </w:pPr>
      <w:r>
        <w:t>5. Проведение классных часов по профилактике ДДТТ.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</w:pPr>
      <w:r>
        <w:t>6. Конкурсы методических разработок по профилактике дорожно-транспортного травматизма.</w:t>
      </w:r>
    </w:p>
    <w:p w:rsidR="00AC7710" w:rsidRDefault="00C64D0B">
      <w:pPr>
        <w:pStyle w:val="Standard"/>
        <w:spacing w:line="360" w:lineRule="auto"/>
        <w:ind w:left="-180" w:right="-225" w:firstLine="33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Мероприятия, запланированные программой:</w:t>
      </w:r>
    </w:p>
    <w:p w:rsidR="00AC7710" w:rsidRDefault="00C64D0B">
      <w:pPr>
        <w:pStyle w:val="Standard"/>
        <w:ind w:left="-210" w:right="-210" w:firstLine="345"/>
        <w:jc w:val="both"/>
      </w:pPr>
      <w:r>
        <w:t xml:space="preserve">1. Проведение Всероссийского профилактического мероприятия «Декада дорожной безопасности детей». </w:t>
      </w:r>
      <w:r>
        <w:tab/>
      </w:r>
    </w:p>
    <w:p w:rsidR="00AC7710" w:rsidRDefault="00C64D0B">
      <w:pPr>
        <w:pStyle w:val="Standard"/>
        <w:ind w:left="-210" w:right="-210" w:firstLine="345"/>
        <w:jc w:val="both"/>
      </w:pPr>
      <w:r>
        <w:t>2. Составление маршрута движения учащихся начальных классов из дома в школу и обратно.</w:t>
      </w:r>
    </w:p>
    <w:p w:rsidR="00AC7710" w:rsidRDefault="00C64D0B">
      <w:pPr>
        <w:pStyle w:val="Standard"/>
        <w:ind w:left="-210" w:right="-210" w:firstLine="345"/>
        <w:jc w:val="both"/>
      </w:pPr>
      <w:r>
        <w:t>3. Классные часы по правилам дорожного движения.</w:t>
      </w:r>
      <w:r>
        <w:tab/>
      </w:r>
    </w:p>
    <w:p w:rsidR="00AC7710" w:rsidRDefault="00C64D0B">
      <w:pPr>
        <w:pStyle w:val="Standard"/>
        <w:ind w:left="-210" w:right="-210" w:firstLine="345"/>
        <w:jc w:val="both"/>
      </w:pPr>
      <w:r>
        <w:t>4. День здоровья. День защиты детей.</w:t>
      </w:r>
    </w:p>
    <w:p w:rsidR="00AC7710" w:rsidRDefault="00C64D0B">
      <w:pPr>
        <w:pStyle w:val="Standard"/>
        <w:ind w:left="-210" w:right="-210" w:firstLine="345"/>
        <w:jc w:val="both"/>
      </w:pPr>
      <w:r>
        <w:t>5. Административное совещание «Об организации профилактической работы в школе с детьми по ПДД».</w:t>
      </w:r>
      <w:r>
        <w:tab/>
      </w:r>
    </w:p>
    <w:p w:rsidR="00AC7710" w:rsidRDefault="00C64D0B">
      <w:pPr>
        <w:pStyle w:val="Standard"/>
        <w:ind w:left="-210" w:right="-210" w:firstLine="345"/>
        <w:jc w:val="both"/>
      </w:pPr>
      <w:r>
        <w:t>6. Обновление  школьных уголков безопасности «Дети и дорога».</w:t>
      </w:r>
    </w:p>
    <w:p w:rsidR="00AC7710" w:rsidRDefault="00C64D0B">
      <w:pPr>
        <w:pStyle w:val="Standard"/>
        <w:ind w:left="-210" w:right="-210" w:firstLine="345"/>
        <w:jc w:val="both"/>
      </w:pPr>
      <w:r>
        <w:t>7. Распространение листовок и брошюр по ПДД</w:t>
      </w:r>
      <w:r>
        <w:tab/>
      </w:r>
    </w:p>
    <w:p w:rsidR="00AC7710" w:rsidRDefault="00C64D0B">
      <w:pPr>
        <w:pStyle w:val="Standard"/>
        <w:ind w:left="-210" w:right="-210" w:firstLine="345"/>
        <w:jc w:val="both"/>
      </w:pPr>
      <w:r>
        <w:t>8. Соревнования «Безопасное колесо».  Месячник по ПДД (весна).</w:t>
      </w:r>
      <w:r>
        <w:tab/>
      </w:r>
    </w:p>
    <w:p w:rsidR="00AC7710" w:rsidRDefault="00C64D0B">
      <w:pPr>
        <w:pStyle w:val="Standard"/>
        <w:ind w:left="-210" w:right="-210" w:firstLine="345"/>
        <w:jc w:val="both"/>
      </w:pPr>
      <w:r>
        <w:t>9. Встреча с сотрудником ГИБДД.</w:t>
      </w:r>
    </w:p>
    <w:p w:rsidR="00AC7710" w:rsidRDefault="00C64D0B">
      <w:pPr>
        <w:pStyle w:val="Standard"/>
        <w:ind w:left="-210" w:right="-210"/>
        <w:jc w:val="both"/>
      </w:pPr>
      <w:r>
        <w:t xml:space="preserve">     10. Родительские собрания по вопросам профилактики ДТП.</w:t>
      </w:r>
      <w:r>
        <w:rPr>
          <w:b/>
        </w:rPr>
        <w:t xml:space="preserve">                                                                      </w:t>
      </w:r>
    </w:p>
    <w:p w:rsidR="005145DA" w:rsidRDefault="005145DA">
      <w:pPr>
        <w:pStyle w:val="Standard"/>
        <w:rPr>
          <w:b/>
        </w:rPr>
      </w:pPr>
    </w:p>
    <w:p w:rsidR="00AC7710" w:rsidRDefault="00C64D0B" w:rsidP="005145DA">
      <w:pPr>
        <w:pStyle w:val="Standard"/>
        <w:ind w:left="-195" w:right="-240" w:firstLine="300"/>
        <w:jc w:val="center"/>
      </w:pPr>
      <w:r>
        <w:rPr>
          <w:b/>
          <w:color w:val="000000"/>
          <w:lang w:val="pt-BR"/>
        </w:rPr>
        <w:t>План</w:t>
      </w:r>
      <w:r>
        <w:rPr>
          <w:b/>
          <w:bCs/>
          <w:color w:val="000000"/>
          <w:lang w:val="pt-BR"/>
        </w:rPr>
        <w:t xml:space="preserve"> проведения мероприятий,</w:t>
      </w:r>
    </w:p>
    <w:p w:rsidR="009063D7" w:rsidRDefault="00C64D0B" w:rsidP="009063D7">
      <w:pPr>
        <w:pStyle w:val="Standard"/>
        <w:ind w:left="-195" w:right="-240" w:firstLine="300"/>
        <w:jc w:val="center"/>
        <w:rPr>
          <w:b/>
          <w:bCs/>
          <w:color w:val="000000"/>
          <w:lang w:val="pt-BR"/>
        </w:rPr>
      </w:pPr>
      <w:proofErr w:type="gramStart"/>
      <w:r>
        <w:rPr>
          <w:b/>
          <w:bCs/>
        </w:rPr>
        <w:t>направленных</w:t>
      </w:r>
      <w:proofErr w:type="gramEnd"/>
      <w:r>
        <w:rPr>
          <w:b/>
          <w:bCs/>
        </w:rPr>
        <w:t xml:space="preserve"> на пр</w:t>
      </w:r>
      <w:r w:rsidR="009063D7">
        <w:rPr>
          <w:b/>
          <w:bCs/>
        </w:rPr>
        <w:t>офилактику детского травматизма</w:t>
      </w:r>
    </w:p>
    <w:p w:rsidR="00AC7710" w:rsidRDefault="009063D7" w:rsidP="005145DA">
      <w:pPr>
        <w:pStyle w:val="Standard"/>
        <w:ind w:right="-24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pt-BR"/>
        </w:rPr>
        <w:t>на 20</w:t>
      </w:r>
      <w:r w:rsidR="007C6362">
        <w:rPr>
          <w:b/>
          <w:bCs/>
          <w:color w:val="000000"/>
        </w:rPr>
        <w:t>24</w:t>
      </w:r>
      <w:r>
        <w:rPr>
          <w:b/>
          <w:bCs/>
          <w:color w:val="000000"/>
          <w:lang w:val="pt-BR"/>
        </w:rPr>
        <w:t>-202</w:t>
      </w:r>
      <w:r w:rsidR="007C6362">
        <w:rPr>
          <w:b/>
          <w:bCs/>
          <w:color w:val="000000"/>
        </w:rPr>
        <w:t>5</w:t>
      </w:r>
      <w:r w:rsidR="00C64D0B">
        <w:rPr>
          <w:b/>
          <w:bCs/>
          <w:color w:val="000000"/>
          <w:lang w:val="pt-BR"/>
        </w:rPr>
        <w:t xml:space="preserve"> учебный год в МБОУ СОШ № 5</w:t>
      </w:r>
    </w:p>
    <w:p w:rsidR="005145DA" w:rsidRPr="005145DA" w:rsidRDefault="005145DA" w:rsidP="005145DA">
      <w:pPr>
        <w:pStyle w:val="Standard"/>
        <w:ind w:right="-240"/>
        <w:jc w:val="center"/>
      </w:pPr>
    </w:p>
    <w:tbl>
      <w:tblPr>
        <w:tblW w:w="10277" w:type="dxa"/>
        <w:tblInd w:w="-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756"/>
        <w:gridCol w:w="1417"/>
        <w:gridCol w:w="2519"/>
      </w:tblGrid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Назначение ответственного за работу по профилактике детского дорожно-транспортного травматизма.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  <w:p w:rsidR="00AC7710" w:rsidRDefault="00AC7710">
            <w:pPr>
              <w:pStyle w:val="Standard"/>
              <w:jc w:val="center"/>
            </w:pP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Директор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Мониторинг сведений о несовершеннолетних, не достигших 12-летнего возраста, в части вопросов, касающихся сведений о лицах, осуществляющих сопровождение ребенка в образовательное учреждение из него.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Зам директора</w:t>
            </w:r>
            <w:r w:rsidR="00C64D0B">
              <w:t>,                                              класс</w:t>
            </w:r>
            <w:r>
              <w:t>ные руководители 1-7 классов</w:t>
            </w:r>
          </w:p>
        </w:tc>
      </w:tr>
      <w:tr w:rsidR="00AC7710" w:rsidTr="007243E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7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Согласовать с родителями (законными представителями) детей до 12 лет маршрут самостоятельного следования ребенка «дом-школа-дом».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5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Зам директора</w:t>
            </w:r>
            <w:r w:rsidR="00C64D0B">
              <w:t xml:space="preserve">,                                              классные </w:t>
            </w:r>
            <w:r>
              <w:t>руководители 1-7 классов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Проверить наличие разрешений родителей (законных представителей) обучающихся о сопровождении ребенка родителями или их доверенными лицами по месту следования ребенка в школу и месту его проживания по окончании образовательного процесса.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 xml:space="preserve">Классные руководители, где обучаются </w:t>
            </w:r>
            <w:proofErr w:type="gramStart"/>
            <w:r>
              <w:t>дети</w:t>
            </w:r>
            <w:proofErr w:type="gramEnd"/>
            <w:r>
              <w:t xml:space="preserve"> н</w:t>
            </w:r>
            <w:r w:rsidR="009063D7">
              <w:t>е достигшие 12-летнего возраста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Организовать подписку на всероссийское издание «Добрая дорога детства».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январь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Школьная администрация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Обновление информации по профилактике ДТП для повышения наглядности и эффективности пропаганды правил дорожного движения.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Кла</w:t>
            </w:r>
            <w:r w:rsidR="007C6362">
              <w:t>ссные руководители 1-11</w:t>
            </w:r>
            <w:r w:rsidR="009063D7">
              <w:t xml:space="preserve"> классов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Освещение вопросов профилактики ДДТТ на родительских собраниях, МО классных руководителей, совещаниях.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 раз в четверть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Зам директора по ВР,                              кла</w:t>
            </w:r>
            <w:r w:rsidR="007C6362">
              <w:t>ссные руководители 1-11</w:t>
            </w:r>
            <w:r w:rsidR="009063D7">
              <w:t xml:space="preserve"> классов</w:t>
            </w:r>
          </w:p>
        </w:tc>
      </w:tr>
    </w:tbl>
    <w:p w:rsidR="00AC7710" w:rsidRDefault="00C64D0B">
      <w:pPr>
        <w:pStyle w:val="Standard"/>
        <w:spacing w:before="280" w:after="198"/>
        <w:ind w:left="-195" w:right="-240"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Мероприятия с участием детей</w:t>
      </w:r>
    </w:p>
    <w:tbl>
      <w:tblPr>
        <w:tblW w:w="10290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771"/>
        <w:gridCol w:w="1417"/>
        <w:gridCol w:w="2517"/>
      </w:tblGrid>
      <w:tr w:rsidR="00AC7710" w:rsidTr="007243E9">
        <w:trPr>
          <w:trHeight w:val="53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C7710" w:rsidRDefault="00AC7710">
            <w:pPr>
              <w:pStyle w:val="Standard"/>
              <w:rPr>
                <w:b/>
              </w:rPr>
            </w:pP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         Мероприятие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 xml:space="preserve">   Провести декаду дорожной  безопасности детей. В рамках декады:</w:t>
            </w:r>
          </w:p>
          <w:p w:rsidR="00AC7710" w:rsidRDefault="00C64D0B">
            <w:pPr>
              <w:pStyle w:val="Standard"/>
            </w:pPr>
            <w:r>
              <w:t xml:space="preserve">   Акция «Засве</w:t>
            </w:r>
            <w:r w:rsidR="001D2DCE">
              <w:t xml:space="preserve">тись» - </w:t>
            </w:r>
            <w:r w:rsidR="007243E9">
              <w:t xml:space="preserve">(вручение учащимся 1 класса </w:t>
            </w:r>
            <w:r w:rsidR="007243E9">
              <w:lastRenderedPageBreak/>
              <w:t xml:space="preserve">светоотражающих </w:t>
            </w:r>
            <w:proofErr w:type="spellStart"/>
            <w:r w:rsidR="007243E9">
              <w:t>стикеров</w:t>
            </w:r>
            <w:proofErr w:type="spellEnd"/>
            <w:r w:rsidR="007243E9">
              <w:t>)</w:t>
            </w:r>
            <w:r>
              <w:t>.</w:t>
            </w:r>
          </w:p>
          <w:p w:rsidR="00AC7710" w:rsidRDefault="00C64D0B">
            <w:pPr>
              <w:pStyle w:val="Standard"/>
            </w:pPr>
            <w:r>
              <w:t xml:space="preserve">   Акция «Пешеход на переход»</w:t>
            </w:r>
            <w:r w:rsidR="009063D7">
              <w:t xml:space="preserve"> </w:t>
            </w:r>
            <w:r>
              <w:t>- закрепление навыков перехода через дорогу.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lastRenderedPageBreak/>
              <w:t>сентябрь</w:t>
            </w:r>
          </w:p>
          <w:p w:rsidR="00AC7710" w:rsidRDefault="00AC7710">
            <w:pPr>
              <w:pStyle w:val="Standard"/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Зам директора</w:t>
            </w:r>
            <w:r w:rsidR="00C64D0B">
              <w:t>, кла</w:t>
            </w:r>
            <w:r w:rsidR="007C6362">
              <w:t>ссные руководители 1-11</w:t>
            </w:r>
            <w:r>
              <w:t xml:space="preserve"> классов</w:t>
            </w:r>
          </w:p>
        </w:tc>
      </w:tr>
      <w:tr w:rsidR="00AC7710" w:rsidTr="007243E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lastRenderedPageBreak/>
              <w:t>2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7243E9" w:rsidP="009063D7">
            <w:pPr>
              <w:pStyle w:val="Standard"/>
            </w:pPr>
            <w:r>
              <w:t>Просмотр мультипликационных фильмов о ПДД в начальной школе.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7243E9">
            <w:pPr>
              <w:pStyle w:val="Standard"/>
            </w:pPr>
            <w:r>
              <w:t>К</w:t>
            </w:r>
            <w:r w:rsidR="009063D7">
              <w:t>лассные руководители</w:t>
            </w:r>
            <w:r>
              <w:t xml:space="preserve"> 1-4 классов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Организовать и провести выставку рисунков по предупреждению детского дорожно-транспортного травматизма.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Зам директора</w:t>
            </w:r>
            <w:r w:rsidR="00C64D0B">
              <w:t>, кл</w:t>
            </w:r>
            <w:r>
              <w:t>ассные руководители 1-6 классов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Провести беседы с учащимися  «Стань заметней!» (пропаганда использования участниками дорожного движения светоотражающих элементов).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октябрь-февраль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Кла</w:t>
            </w:r>
            <w:r w:rsidR="009063D7">
              <w:t xml:space="preserve">ссные </w:t>
            </w:r>
            <w:r w:rsidR="0096231C">
              <w:t>руководители 1-10</w:t>
            </w:r>
            <w:r w:rsidR="009063D7">
              <w:t xml:space="preserve"> классов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Pr="009063D7" w:rsidRDefault="00C64D0B" w:rsidP="009063D7">
            <w:pPr>
              <w:pStyle w:val="Standard"/>
            </w:pPr>
            <w:r>
              <w:t>Провести беседы с учащимися, использующими транспортное средство велосипед (популяризация использования средств индивидуальной защиты)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  <w:p w:rsidR="00AC7710" w:rsidRDefault="00C64D0B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Кла</w:t>
            </w:r>
            <w:r w:rsidR="007C6362">
              <w:t>ссные руководители 1-11</w:t>
            </w:r>
            <w:r w:rsidR="009063D7">
              <w:t xml:space="preserve"> классов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 xml:space="preserve">Провести беседы «Безопасная </w:t>
            </w:r>
            <w:r w:rsidR="0096231C">
              <w:t>дорога в школу» с учащимися 1-10</w:t>
            </w:r>
            <w:r>
              <w:t xml:space="preserve"> классов по закреплению навыков движения по маршруту </w:t>
            </w:r>
            <w:r w:rsidR="009063D7">
              <w:t>«</w:t>
            </w:r>
            <w:r>
              <w:t>дом-школа-дом</w:t>
            </w:r>
            <w:r w:rsidR="009063D7">
              <w:t>»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сентябрь-октябрь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Школьный фельдшер, кла</w:t>
            </w:r>
            <w:r w:rsidR="007C6362">
              <w:t>ссные руководители 1-11</w:t>
            </w:r>
            <w:r w:rsidR="009063D7">
              <w:t xml:space="preserve"> классов</w:t>
            </w:r>
          </w:p>
          <w:p w:rsidR="00AC7710" w:rsidRDefault="00AC7710">
            <w:pPr>
              <w:pStyle w:val="Standard"/>
            </w:pP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Организовать проведение инструктажей о безопасности жизни во время каникул.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по графику каникул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Зам директора</w:t>
            </w:r>
            <w:r w:rsidR="00C64D0B">
              <w:t>, кла</w:t>
            </w:r>
            <w:r w:rsidR="007C6362">
              <w:t>ссные руководители 1-11</w:t>
            </w:r>
            <w:r>
              <w:t xml:space="preserve"> классов</w:t>
            </w:r>
          </w:p>
        </w:tc>
      </w:tr>
      <w:tr w:rsidR="00AC7710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Проведение тематических уроков по темам, касающимся профилактики детского травматизма на дорогах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 xml:space="preserve">Преподаватель-организатор ОБЖ </w:t>
            </w:r>
            <w:proofErr w:type="spellStart"/>
            <w:r>
              <w:t>Вигандт</w:t>
            </w:r>
            <w:proofErr w:type="spellEnd"/>
            <w:r>
              <w:t xml:space="preserve"> В.К.</w:t>
            </w:r>
          </w:p>
        </w:tc>
      </w:tr>
      <w:tr w:rsidR="00AC7710" w:rsidTr="007243E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Обзор газеты «Добрая Дорога Детства» с учащимися.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декабрь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6231C" w:rsidRDefault="0096231C">
            <w:pPr>
              <w:pStyle w:val="Standard"/>
            </w:pPr>
            <w:r>
              <w:t>Школьный библиотекарь</w:t>
            </w:r>
          </w:p>
          <w:p w:rsidR="00AC7710" w:rsidRDefault="00C64D0B">
            <w:pPr>
              <w:pStyle w:val="Standard"/>
            </w:pPr>
            <w:proofErr w:type="spellStart"/>
            <w:r>
              <w:t>Лиханова</w:t>
            </w:r>
            <w:proofErr w:type="spellEnd"/>
            <w:r>
              <w:t xml:space="preserve"> И.В.</w:t>
            </w:r>
          </w:p>
        </w:tc>
      </w:tr>
      <w:tr w:rsidR="00AC7710" w:rsidTr="007243E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</w:pPr>
            <w:r>
              <w:t>Провести школьные  викторины «Знатоки дорожных правил» для учащихся 4-10 классов и принять участие в муниципальном этапе конкурса.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по срокам положения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>
            <w:pPr>
              <w:pStyle w:val="Standard"/>
            </w:pPr>
            <w:r>
              <w:t>Зам директора</w:t>
            </w:r>
          </w:p>
        </w:tc>
      </w:tr>
      <w:tr w:rsidR="009063D7" w:rsidTr="007243E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 w:rsidP="00DA682E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 w:rsidP="00DA682E">
            <w:pPr>
              <w:pStyle w:val="Standard"/>
            </w:pPr>
            <w:r>
              <w:t>Организовать проведение  бесед  по безопасному поведению обучающихся на улицах и дорогах города, безопасности на железнодорожном транспорте.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 w:rsidP="00DA682E">
            <w:pPr>
              <w:pStyle w:val="Standard"/>
              <w:jc w:val="center"/>
            </w:pPr>
            <w:r>
              <w:t>апрель-</w:t>
            </w:r>
          </w:p>
          <w:p w:rsidR="009063D7" w:rsidRDefault="009063D7" w:rsidP="00DA682E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6231C" w:rsidP="0096231C">
            <w:pPr>
              <w:pStyle w:val="Standard"/>
            </w:pPr>
            <w:r>
              <w:t>Классные руководители 1-10</w:t>
            </w:r>
            <w:r w:rsidR="009063D7">
              <w:t xml:space="preserve"> классов, инспектора ГИБДД</w:t>
            </w:r>
          </w:p>
        </w:tc>
      </w:tr>
      <w:tr w:rsidR="009063D7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Принять участие в городском конкурсе» «Безопасное колесо»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по срокам положения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7C6362">
            <w:pPr>
              <w:pStyle w:val="Standard"/>
            </w:pPr>
            <w:r>
              <w:t>Зам директора, классный руководитель 4 класса</w:t>
            </w:r>
          </w:p>
        </w:tc>
      </w:tr>
      <w:tr w:rsidR="009063D7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Организовать встречи  инспекторов ГИБДД  с учащимися и родителями для проведения профилактики ДДТТ.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Зам директора, инспектора ГИБДД</w:t>
            </w:r>
          </w:p>
          <w:p w:rsidR="009063D7" w:rsidRDefault="009063D7">
            <w:pPr>
              <w:pStyle w:val="Standard"/>
            </w:pPr>
          </w:p>
        </w:tc>
      </w:tr>
      <w:tr w:rsidR="009063D7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 xml:space="preserve">Выявление детей, имеющих велосипеды и </w:t>
            </w:r>
            <w:proofErr w:type="spellStart"/>
            <w:r>
              <w:t>мототехнику</w:t>
            </w:r>
            <w:proofErr w:type="spellEnd"/>
            <w:r>
              <w:t>, проведение с данными детьми профилактических бесед.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осень-</w:t>
            </w:r>
          </w:p>
          <w:p w:rsidR="009063D7" w:rsidRDefault="009063D7">
            <w:pPr>
              <w:pStyle w:val="Standard"/>
              <w:jc w:val="center"/>
            </w:pPr>
            <w:r>
              <w:t>весна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Зам дирек</w:t>
            </w:r>
            <w:r w:rsidR="007C6362">
              <w:t>тора, классные руководители 1-11</w:t>
            </w:r>
            <w:r>
              <w:t xml:space="preserve"> классов</w:t>
            </w:r>
          </w:p>
        </w:tc>
      </w:tr>
      <w:tr w:rsidR="009063D7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Выявление учащихся-нарушителей ПДД и проведение  профилактических бесед с детьми и их родителями или законными представителями.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Зам директора, инспектора ГИБДД</w:t>
            </w:r>
          </w:p>
        </w:tc>
      </w:tr>
      <w:tr w:rsidR="009063D7" w:rsidTr="007243E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Организовать проведение мероприятий с учащимися в период работы летнего оздоровительного лагеря с дневным пребыванием детей.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  <w:jc w:val="center"/>
            </w:pPr>
            <w:r>
              <w:t>июнь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3D7" w:rsidRDefault="009063D7">
            <w:pPr>
              <w:pStyle w:val="Standard"/>
            </w:pPr>
            <w:r>
              <w:t>Начальник летнего оздоровительного лагеря, воспитатели отрядов</w:t>
            </w:r>
          </w:p>
        </w:tc>
      </w:tr>
    </w:tbl>
    <w:p w:rsidR="00AC7710" w:rsidRDefault="00AC7710" w:rsidP="004D029F">
      <w:pPr>
        <w:pStyle w:val="Standard"/>
        <w:jc w:val="center"/>
        <w:rPr>
          <w:b/>
          <w:bCs/>
        </w:rPr>
      </w:pPr>
    </w:p>
    <w:p w:rsidR="007243E9" w:rsidRDefault="007243E9" w:rsidP="004D029F">
      <w:pPr>
        <w:pStyle w:val="Standard"/>
        <w:jc w:val="center"/>
        <w:rPr>
          <w:b/>
          <w:bCs/>
        </w:rPr>
      </w:pPr>
    </w:p>
    <w:p w:rsidR="0096231C" w:rsidRDefault="0096231C" w:rsidP="004D029F">
      <w:pPr>
        <w:pStyle w:val="Standard"/>
        <w:jc w:val="center"/>
        <w:rPr>
          <w:b/>
          <w:bCs/>
        </w:rPr>
      </w:pPr>
    </w:p>
    <w:p w:rsidR="0096231C" w:rsidRDefault="0096231C" w:rsidP="004D029F">
      <w:pPr>
        <w:pStyle w:val="Standard"/>
        <w:jc w:val="center"/>
        <w:rPr>
          <w:b/>
          <w:bCs/>
        </w:rPr>
      </w:pPr>
    </w:p>
    <w:p w:rsidR="0096231C" w:rsidRDefault="0096231C" w:rsidP="004D029F">
      <w:pPr>
        <w:pStyle w:val="Standard"/>
        <w:jc w:val="center"/>
        <w:rPr>
          <w:b/>
          <w:bCs/>
        </w:rPr>
      </w:pPr>
    </w:p>
    <w:p w:rsidR="00AC7710" w:rsidRDefault="00C64D0B" w:rsidP="004D029F">
      <w:pPr>
        <w:pStyle w:val="Standard"/>
        <w:jc w:val="center"/>
        <w:rPr>
          <w:b/>
          <w:bCs/>
        </w:rPr>
      </w:pPr>
      <w:r>
        <w:rPr>
          <w:b/>
          <w:bCs/>
        </w:rPr>
        <w:t>План работы классного руководителя</w:t>
      </w:r>
    </w:p>
    <w:p w:rsidR="00AC7710" w:rsidRDefault="00C64D0B" w:rsidP="004D029F">
      <w:pPr>
        <w:pStyle w:val="Standard"/>
        <w:spacing w:after="240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по профилактике детского дорожно-транспортного травматизма</w:t>
      </w:r>
    </w:p>
    <w:tbl>
      <w:tblPr>
        <w:tblW w:w="10305" w:type="dxa"/>
        <w:tblInd w:w="-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771"/>
        <w:gridCol w:w="1417"/>
        <w:gridCol w:w="2517"/>
      </w:tblGrid>
      <w:tr w:rsidR="00AC7710" w:rsidTr="004D029F">
        <w:trPr>
          <w:trHeight w:val="513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C7710" w:rsidRDefault="00C64D0B">
            <w:pPr>
              <w:pStyle w:val="Standard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         Мероприятие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C7710" w:rsidTr="004D029F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Уроки изучения Правил дорожного движения.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ежемесячно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Кла</w:t>
            </w:r>
            <w:r w:rsidR="0096231C">
              <w:t>ссные руководители 1-10</w:t>
            </w:r>
            <w:r w:rsidR="004D029F">
              <w:t xml:space="preserve">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4D029F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 xml:space="preserve">Составить </w:t>
            </w:r>
            <w:r w:rsidR="00C64D0B">
              <w:t>схемы безопасного пути в школу детей 1-4 классов «Мой маршрут дом-школа-дом»</w:t>
            </w:r>
            <w:r>
              <w:t xml:space="preserve"> (совместно с родителями).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 xml:space="preserve">Классные руководители 1-4 </w:t>
            </w:r>
            <w:r w:rsidR="004D029F">
              <w:t>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4D029F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Просмотр мультипликационных фильмов о ПДД в начальной школе.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</w:t>
            </w:r>
            <w:r w:rsidR="004D029F">
              <w:t>ассные руководители 1-4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Акция «Неделя безопасности».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Кла</w:t>
            </w:r>
            <w:r w:rsidR="007C6362">
              <w:t>ссные руководители 1-11</w:t>
            </w:r>
            <w:r w:rsidR="004D029F">
              <w:t xml:space="preserve">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4D029F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Информирование родителей в дистанционном режиме по теме</w:t>
            </w:r>
            <w:r w:rsidR="00C64D0B">
              <w:t>: «Профилактика детского доро</w:t>
            </w:r>
            <w:r w:rsidR="00532326">
              <w:t>жно-транспортного травматизма».</w:t>
            </w:r>
          </w:p>
          <w:p w:rsidR="00AC7710" w:rsidRDefault="00532326" w:rsidP="004D029F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proofErr w:type="gramStart"/>
            <w:r>
              <w:t>«Пристегни</w:t>
            </w:r>
            <w:r w:rsidR="00C64D0B">
              <w:t xml:space="preserve">!» (популяризация использования </w:t>
            </w:r>
            <w:r w:rsidR="004D029F">
              <w:t>детских удерживающих устройств.</w:t>
            </w:r>
            <w:proofErr w:type="gramEnd"/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 - октябрь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Кла</w:t>
            </w:r>
            <w:r w:rsidR="007C6362">
              <w:t>ссные руководители 1-11</w:t>
            </w:r>
            <w:r w:rsidR="004D029F">
              <w:t xml:space="preserve">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Школьный ф</w:t>
            </w:r>
            <w:r w:rsidR="004D029F">
              <w:t>естиваль «Школа юного пешехода» (по классам).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ноябрь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</w:t>
            </w:r>
            <w:r w:rsidR="004D029F">
              <w:t>ассные руководители 5-7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Классные часы по безопасности дорожного движения с приглашением инспекторов ГИБДД.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ноябрь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7C6362" w:rsidP="009F0D55">
            <w:pPr>
              <w:pStyle w:val="Standard"/>
              <w:spacing w:after="100"/>
            </w:pPr>
            <w:r>
              <w:t>Классные руководители 1-11</w:t>
            </w:r>
            <w:r w:rsidR="00C64D0B">
              <w:t xml:space="preserve"> классов, инспектор по пропаганде ОГИБДД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Проведение на родительских собраниях беседы «Будьте примером для детей в правильном поведении на дороге».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январь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</w:t>
            </w:r>
            <w:r w:rsidR="004D029F">
              <w:t>ассные руководители 5-7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Конкурс на лучший рисунок, плакат.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 раз в четверть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4D029F">
            <w:pPr>
              <w:pStyle w:val="Standard"/>
              <w:spacing w:after="100"/>
            </w:pPr>
            <w:r>
              <w:t>Кла</w:t>
            </w:r>
            <w:r w:rsidR="007C6362">
              <w:t>ссные руководители 1-11</w:t>
            </w:r>
            <w:r w:rsidR="004D029F">
              <w:t xml:space="preserve">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Бесед</w:t>
            </w:r>
            <w:proofErr w:type="gramStart"/>
            <w:r>
              <w:t>ы-</w:t>
            </w:r>
            <w:proofErr w:type="gramEnd"/>
            <w:r>
              <w:t>«пятиминутки» по профилактике несчастных случаев с детьми на дороге (в начальных классах ежедневно).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Кла</w:t>
            </w:r>
            <w:r w:rsidR="0096231C">
              <w:t xml:space="preserve">ссные </w:t>
            </w:r>
            <w:r w:rsidR="007C6362">
              <w:t>руководители 1-11</w:t>
            </w:r>
            <w:r w:rsidR="004D029F">
              <w:t xml:space="preserve">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Инструктаж «Правила поведения на каникулах».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перед каникулами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Кла</w:t>
            </w:r>
            <w:r w:rsidR="007C6362">
              <w:t>ссные руководители 1-11</w:t>
            </w:r>
            <w:r w:rsidR="004D029F">
              <w:t xml:space="preserve">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Индивидуальные беседы с детьми и родителями по профилактике ДДТТ.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>Классные руководители 1-</w:t>
            </w:r>
            <w:r w:rsidR="007C6362">
              <w:t>11</w:t>
            </w:r>
            <w:r w:rsidR="004D029F">
              <w:t xml:space="preserve"> классов</w:t>
            </w:r>
          </w:p>
        </w:tc>
      </w:tr>
      <w:tr w:rsidR="00AC7710" w:rsidTr="004D029F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57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22"/>
              <w:tabs>
                <w:tab w:val="left" w:pos="4111"/>
              </w:tabs>
              <w:spacing w:after="0" w:line="240" w:lineRule="auto"/>
              <w:ind w:left="0"/>
            </w:pPr>
            <w:r>
              <w:t>Акция «Неделя безопасности».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7243E9">
            <w:pPr>
              <w:pStyle w:val="Standard"/>
              <w:spacing w:after="100"/>
            </w:pPr>
            <w:r>
              <w:t xml:space="preserve">Классные </w:t>
            </w:r>
            <w:r w:rsidR="007C6362">
              <w:t>руководители 1-11</w:t>
            </w:r>
            <w:r w:rsidR="004D029F">
              <w:t xml:space="preserve"> классов</w:t>
            </w:r>
          </w:p>
        </w:tc>
      </w:tr>
    </w:tbl>
    <w:p w:rsidR="00AC7710" w:rsidRPr="001D2DCE" w:rsidRDefault="00AC7710" w:rsidP="001D2DCE">
      <w:pPr>
        <w:pStyle w:val="Standard"/>
        <w:spacing w:line="360" w:lineRule="auto"/>
        <w:rPr>
          <w:b/>
          <w:bCs/>
          <w:color w:val="000000"/>
        </w:rPr>
      </w:pPr>
      <w:bookmarkStart w:id="0" w:name="_GoBack"/>
      <w:bookmarkEnd w:id="0"/>
    </w:p>
    <w:sectPr w:rsidR="00AC7710" w:rsidRPr="001D2DCE" w:rsidSect="009063D7">
      <w:pgSz w:w="11906" w:h="16838"/>
      <w:pgMar w:top="851" w:right="926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C2" w:rsidRDefault="003C31C2">
      <w:r>
        <w:separator/>
      </w:r>
    </w:p>
  </w:endnote>
  <w:endnote w:type="continuationSeparator" w:id="0">
    <w:p w:rsidR="003C31C2" w:rsidRDefault="003C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,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C2" w:rsidRDefault="003C31C2">
      <w:r>
        <w:rPr>
          <w:color w:val="000000"/>
        </w:rPr>
        <w:separator/>
      </w:r>
    </w:p>
  </w:footnote>
  <w:footnote w:type="continuationSeparator" w:id="0">
    <w:p w:rsidR="003C31C2" w:rsidRDefault="003C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156"/>
    <w:multiLevelType w:val="multilevel"/>
    <w:tmpl w:val="DC34549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917D10"/>
    <w:multiLevelType w:val="multilevel"/>
    <w:tmpl w:val="36DE5D6C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A3619A"/>
    <w:multiLevelType w:val="multilevel"/>
    <w:tmpl w:val="1304E758"/>
    <w:styleLink w:val="WWNum24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09A654B6"/>
    <w:multiLevelType w:val="multilevel"/>
    <w:tmpl w:val="1518B47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21D1764"/>
    <w:multiLevelType w:val="multilevel"/>
    <w:tmpl w:val="3B743FD2"/>
    <w:styleLink w:val="WWNum14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1D881DBA"/>
    <w:multiLevelType w:val="multilevel"/>
    <w:tmpl w:val="4530BA8A"/>
    <w:styleLink w:val="WWNum2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">
    <w:nsid w:val="1E167AD7"/>
    <w:multiLevelType w:val="multilevel"/>
    <w:tmpl w:val="B7DAC24A"/>
    <w:styleLink w:val="WWNum2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21A44449"/>
    <w:multiLevelType w:val="multilevel"/>
    <w:tmpl w:val="AF9446B4"/>
    <w:styleLink w:val="WWNum21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>
    <w:nsid w:val="24034F16"/>
    <w:multiLevelType w:val="multilevel"/>
    <w:tmpl w:val="7BE69B9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5E8683A"/>
    <w:multiLevelType w:val="multilevel"/>
    <w:tmpl w:val="94AAC160"/>
    <w:styleLink w:val="WW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">
    <w:nsid w:val="2C880E7E"/>
    <w:multiLevelType w:val="multilevel"/>
    <w:tmpl w:val="386CD840"/>
    <w:styleLink w:val="WWNum2"/>
    <w:lvl w:ilvl="0">
      <w:numFmt w:val="bullet"/>
      <w:lvlText w:val="-"/>
      <w:lvlJc w:val="left"/>
      <w:rPr>
        <w:rFonts w:ascii="StarSymbol," w:hAnsi="StarSymbol,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AA0F43"/>
    <w:multiLevelType w:val="multilevel"/>
    <w:tmpl w:val="5F66291A"/>
    <w:styleLink w:val="WWNum33"/>
    <w:lvl w:ilvl="0">
      <w:numFmt w:val="bullet"/>
      <w:lvlText w:val="-"/>
      <w:lvlJc w:val="left"/>
      <w:rPr>
        <w:rFonts w:ascii="StarSymbol," w:hAnsi="StarSymbol,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74750B1"/>
    <w:multiLevelType w:val="multilevel"/>
    <w:tmpl w:val="B3869A84"/>
    <w:styleLink w:val="WW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">
    <w:nsid w:val="394379B1"/>
    <w:multiLevelType w:val="multilevel"/>
    <w:tmpl w:val="99C6A7A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23655E"/>
    <w:multiLevelType w:val="multilevel"/>
    <w:tmpl w:val="233AD71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5768E8"/>
    <w:multiLevelType w:val="multilevel"/>
    <w:tmpl w:val="A394FD6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1A458B5"/>
    <w:multiLevelType w:val="multilevel"/>
    <w:tmpl w:val="B1B88816"/>
    <w:styleLink w:val="WWNum1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7">
    <w:nsid w:val="53192132"/>
    <w:multiLevelType w:val="multilevel"/>
    <w:tmpl w:val="7124F2C8"/>
    <w:styleLink w:val="WWNum17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8">
    <w:nsid w:val="56757E88"/>
    <w:multiLevelType w:val="multilevel"/>
    <w:tmpl w:val="137A6CE8"/>
    <w:styleLink w:val="WWNum12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9">
    <w:nsid w:val="5D1C3435"/>
    <w:multiLevelType w:val="multilevel"/>
    <w:tmpl w:val="0E1CBF6A"/>
    <w:styleLink w:val="WWNum25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>
    <w:nsid w:val="5E5B0D2E"/>
    <w:multiLevelType w:val="multilevel"/>
    <w:tmpl w:val="9E32700A"/>
    <w:styleLink w:val="WWNum3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1">
    <w:nsid w:val="5EBA4B17"/>
    <w:multiLevelType w:val="multilevel"/>
    <w:tmpl w:val="DA1AA3B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F84265E"/>
    <w:multiLevelType w:val="multilevel"/>
    <w:tmpl w:val="3DE013C6"/>
    <w:styleLink w:val="WWNum15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>
    <w:nsid w:val="60974B03"/>
    <w:multiLevelType w:val="multilevel"/>
    <w:tmpl w:val="F7BCABEE"/>
    <w:styleLink w:val="WWNum32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4">
    <w:nsid w:val="60A44098"/>
    <w:multiLevelType w:val="multilevel"/>
    <w:tmpl w:val="A8CAF896"/>
    <w:styleLink w:val="WWNum27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5">
    <w:nsid w:val="621C08F3"/>
    <w:multiLevelType w:val="multilevel"/>
    <w:tmpl w:val="EA987CC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4933ADD"/>
    <w:multiLevelType w:val="multilevel"/>
    <w:tmpl w:val="F070AA7C"/>
    <w:styleLink w:val="WWNum23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7">
    <w:nsid w:val="6D680025"/>
    <w:multiLevelType w:val="multilevel"/>
    <w:tmpl w:val="8110D52C"/>
    <w:styleLink w:val="WWNum16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8">
    <w:nsid w:val="6E3E0445"/>
    <w:multiLevelType w:val="multilevel"/>
    <w:tmpl w:val="ED4AAEE2"/>
    <w:styleLink w:val="WWNum11"/>
    <w:lvl w:ilvl="0">
      <w:start w:val="1"/>
      <w:numFmt w:val="decimal"/>
      <w:lvlText w:val="%1."/>
      <w:lvlJc w:val="left"/>
      <w:rPr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7F54D00"/>
    <w:multiLevelType w:val="multilevel"/>
    <w:tmpl w:val="73923438"/>
    <w:styleLink w:val="WWNum3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0">
    <w:nsid w:val="7A3E693C"/>
    <w:multiLevelType w:val="multilevel"/>
    <w:tmpl w:val="D43814D6"/>
    <w:styleLink w:val="WWNum26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1">
    <w:nsid w:val="7CC8504D"/>
    <w:multiLevelType w:val="multilevel"/>
    <w:tmpl w:val="B428D718"/>
    <w:styleLink w:val="WWNum20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2">
    <w:nsid w:val="7F7E4EC1"/>
    <w:multiLevelType w:val="multilevel"/>
    <w:tmpl w:val="14EAD556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3"/>
  </w:num>
  <w:num w:numId="5">
    <w:abstractNumId w:val="0"/>
  </w:num>
  <w:num w:numId="6">
    <w:abstractNumId w:val="3"/>
  </w:num>
  <w:num w:numId="7">
    <w:abstractNumId w:val="25"/>
  </w:num>
  <w:num w:numId="8">
    <w:abstractNumId w:val="8"/>
  </w:num>
  <w:num w:numId="9">
    <w:abstractNumId w:val="1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22"/>
  </w:num>
  <w:num w:numId="16">
    <w:abstractNumId w:val="27"/>
  </w:num>
  <w:num w:numId="17">
    <w:abstractNumId w:val="17"/>
  </w:num>
  <w:num w:numId="18">
    <w:abstractNumId w:val="16"/>
  </w:num>
  <w:num w:numId="19">
    <w:abstractNumId w:val="9"/>
  </w:num>
  <w:num w:numId="20">
    <w:abstractNumId w:val="31"/>
  </w:num>
  <w:num w:numId="21">
    <w:abstractNumId w:val="7"/>
  </w:num>
  <w:num w:numId="22">
    <w:abstractNumId w:val="32"/>
  </w:num>
  <w:num w:numId="23">
    <w:abstractNumId w:val="26"/>
  </w:num>
  <w:num w:numId="24">
    <w:abstractNumId w:val="2"/>
  </w:num>
  <w:num w:numId="25">
    <w:abstractNumId w:val="19"/>
  </w:num>
  <w:num w:numId="26">
    <w:abstractNumId w:val="30"/>
  </w:num>
  <w:num w:numId="27">
    <w:abstractNumId w:val="24"/>
  </w:num>
  <w:num w:numId="28">
    <w:abstractNumId w:val="6"/>
  </w:num>
  <w:num w:numId="29">
    <w:abstractNumId w:val="5"/>
  </w:num>
  <w:num w:numId="30">
    <w:abstractNumId w:val="29"/>
  </w:num>
  <w:num w:numId="31">
    <w:abstractNumId w:val="20"/>
  </w:num>
  <w:num w:numId="32">
    <w:abstractNumId w:val="23"/>
  </w:num>
  <w:num w:numId="33">
    <w:abstractNumId w:val="11"/>
  </w:num>
  <w:num w:numId="34">
    <w:abstractNumId w:val="26"/>
  </w:num>
  <w:num w:numId="35">
    <w:abstractNumId w:val="18"/>
  </w:num>
  <w:num w:numId="36">
    <w:abstractNumId w:val="2"/>
  </w:num>
  <w:num w:numId="37">
    <w:abstractNumId w:val="17"/>
  </w:num>
  <w:num w:numId="38">
    <w:abstractNumId w:val="19"/>
  </w:num>
  <w:num w:numId="39">
    <w:abstractNumId w:val="27"/>
  </w:num>
  <w:num w:numId="40">
    <w:abstractNumId w:val="30"/>
  </w:num>
  <w:num w:numId="41">
    <w:abstractNumId w:val="7"/>
  </w:num>
  <w:num w:numId="42">
    <w:abstractNumId w:val="24"/>
  </w:num>
  <w:num w:numId="43">
    <w:abstractNumId w:val="22"/>
  </w:num>
  <w:num w:numId="44">
    <w:abstractNumId w:val="6"/>
  </w:num>
  <w:num w:numId="45">
    <w:abstractNumId w:val="31"/>
  </w:num>
  <w:num w:numId="46">
    <w:abstractNumId w:val="5"/>
  </w:num>
  <w:num w:numId="47">
    <w:abstractNumId w:val="12"/>
  </w:num>
  <w:num w:numId="48">
    <w:abstractNumId w:val="29"/>
  </w:num>
  <w:num w:numId="49">
    <w:abstractNumId w:val="20"/>
  </w:num>
  <w:num w:numId="50">
    <w:abstractNumId w:val="9"/>
  </w:num>
  <w:num w:numId="51">
    <w:abstractNumId w:val="23"/>
  </w:num>
  <w:num w:numId="52">
    <w:abstractNumId w:val="4"/>
  </w:num>
  <w:num w:numId="53">
    <w:abstractNumId w:val="11"/>
  </w:num>
  <w:num w:numId="54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7710"/>
    <w:rsid w:val="00170CB6"/>
    <w:rsid w:val="001B78C3"/>
    <w:rsid w:val="001D2DCE"/>
    <w:rsid w:val="001E1B96"/>
    <w:rsid w:val="003C31C2"/>
    <w:rsid w:val="00443EB2"/>
    <w:rsid w:val="004D029F"/>
    <w:rsid w:val="004E0D0D"/>
    <w:rsid w:val="005145DA"/>
    <w:rsid w:val="00532326"/>
    <w:rsid w:val="00613AFD"/>
    <w:rsid w:val="00616A9D"/>
    <w:rsid w:val="006905BA"/>
    <w:rsid w:val="00716202"/>
    <w:rsid w:val="007243E9"/>
    <w:rsid w:val="00773F10"/>
    <w:rsid w:val="007C6362"/>
    <w:rsid w:val="007E3EDE"/>
    <w:rsid w:val="008E6D7F"/>
    <w:rsid w:val="009063D7"/>
    <w:rsid w:val="00907D07"/>
    <w:rsid w:val="0096231C"/>
    <w:rsid w:val="009D59C0"/>
    <w:rsid w:val="009F0D55"/>
    <w:rsid w:val="00A00A4E"/>
    <w:rsid w:val="00A105C0"/>
    <w:rsid w:val="00A87E75"/>
    <w:rsid w:val="00A92CD0"/>
    <w:rsid w:val="00AC7710"/>
    <w:rsid w:val="00B50988"/>
    <w:rsid w:val="00B7117D"/>
    <w:rsid w:val="00BE0AF1"/>
    <w:rsid w:val="00C02FA3"/>
    <w:rsid w:val="00C25E30"/>
    <w:rsid w:val="00C3254A"/>
    <w:rsid w:val="00C64D0B"/>
    <w:rsid w:val="00C77E68"/>
    <w:rsid w:val="00D53D2A"/>
    <w:rsid w:val="00DB6155"/>
    <w:rsid w:val="00DF731E"/>
    <w:rsid w:val="00EB10A9"/>
    <w:rsid w:val="00F32EC3"/>
    <w:rsid w:val="00F433CF"/>
    <w:rsid w:val="00F62CFA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sz w:val="20"/>
      <w:szCs w:val="20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tabs>
        <w:tab w:val="left" w:pos="12726"/>
      </w:tabs>
      <w:spacing w:before="240" w:after="60"/>
      <w:ind w:left="4242" w:hanging="283"/>
      <w:outlineLvl w:val="5"/>
    </w:pPr>
    <w:rPr>
      <w:b/>
      <w:bCs/>
      <w:sz w:val="22"/>
      <w:szCs w:val="22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06"/>
      </w:tabs>
      <w:spacing w:after="200" w:line="276" w:lineRule="auto"/>
    </w:pPr>
    <w:rPr>
      <w:rFonts w:cs="Calibri"/>
      <w:sz w:val="20"/>
      <w:szCs w:val="20"/>
    </w:rPr>
  </w:style>
  <w:style w:type="paragraph" w:styleId="a3">
    <w:name w:val="List"/>
    <w:basedOn w:val="Textbody"/>
    <w:pPr>
      <w:tabs>
        <w:tab w:val="clear" w:pos="706"/>
      </w:tabs>
      <w:spacing w:after="0" w:line="240" w:lineRule="auto"/>
      <w:jc w:val="both"/>
    </w:pPr>
    <w:rPr>
      <w:rFonts w:ascii="Arial" w:hAnsi="Arial" w:cs="Tahoma"/>
      <w:sz w:val="22"/>
    </w:rPr>
  </w:style>
  <w:style w:type="paragraph" w:styleId="a4">
    <w:name w:val="caption"/>
    <w:basedOn w:val="Standard"/>
    <w:pPr>
      <w:jc w:val="center"/>
    </w:pPr>
    <w:rPr>
      <w:b/>
      <w:bCs/>
      <w:sz w:val="36"/>
      <w:szCs w:val="3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Standard"/>
    <w:pPr>
      <w:suppressLineNumbers/>
    </w:pPr>
  </w:style>
  <w:style w:type="paragraph" w:customStyle="1" w:styleId="210">
    <w:name w:val="Основной текст с отступом 21"/>
    <w:basedOn w:val="Standard"/>
    <w:pPr>
      <w:tabs>
        <w:tab w:val="left" w:pos="2340"/>
      </w:tabs>
      <w:ind w:left="450"/>
    </w:pPr>
    <w:rPr>
      <w:sz w:val="28"/>
    </w:rPr>
  </w:style>
  <w:style w:type="paragraph" w:customStyle="1" w:styleId="32">
    <w:name w:val="Основной текст 32"/>
    <w:basedOn w:val="Standard"/>
    <w:pPr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  <w:sz w:val="20"/>
      <w:szCs w:val="20"/>
    </w:rPr>
  </w:style>
  <w:style w:type="paragraph" w:customStyle="1" w:styleId="211">
    <w:name w:val="Маркированный список 21"/>
    <w:basedOn w:val="Standard"/>
    <w:pPr>
      <w:tabs>
        <w:tab w:val="left" w:pos="520"/>
      </w:tabs>
      <w:ind w:left="-780" w:hanging="360"/>
    </w:pPr>
    <w:rPr>
      <w:sz w:val="20"/>
      <w:szCs w:val="20"/>
    </w:rPr>
  </w:style>
  <w:style w:type="paragraph" w:customStyle="1" w:styleId="212">
    <w:name w:val="Основной текст 21"/>
    <w:basedOn w:val="Standard"/>
    <w:pPr>
      <w:jc w:val="both"/>
    </w:pPr>
    <w:rPr>
      <w:sz w:val="20"/>
      <w:szCs w:val="20"/>
    </w:rPr>
  </w:style>
  <w:style w:type="paragraph" w:customStyle="1" w:styleId="31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" w:after="28"/>
    </w:pPr>
    <w:rPr>
      <w:lang w:eastAsia="ru-RU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styleId="a6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2z0">
    <w:name w:val="WW8Num2z0"/>
    <w:rPr>
      <w:rFonts w:ascii="StarSymbol," w:hAnsi="StarSymbol," w:cs="Times New Roman"/>
    </w:rPr>
  </w:style>
  <w:style w:type="character" w:customStyle="1" w:styleId="WW8Num11z0">
    <w:name w:val="WW8Num11z0"/>
    <w:rPr>
      <w:bCs/>
      <w:iCs/>
    </w:rPr>
  </w:style>
  <w:style w:type="character" w:customStyle="1" w:styleId="WW8Num12z0">
    <w:name w:val="WW8Num12z0"/>
    <w:rPr>
      <w:rFonts w:ascii="Symbol" w:hAnsi="Symbol" w:cs="Symbol"/>
      <w:color w:val="000000"/>
      <w:sz w:val="20"/>
      <w:lang w:val="pt-BR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color w:val="000000"/>
      <w:sz w:val="20"/>
      <w:lang w:val="pt-BR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color w:val="000000"/>
      <w:sz w:val="20"/>
      <w:lang w:val="pt-BR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color w:val="000000"/>
      <w:sz w:val="20"/>
      <w:lang w:val="pt-BR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color w:val="000000"/>
      <w:sz w:val="20"/>
      <w:lang w:val="pt-BR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color w:val="000000"/>
      <w:sz w:val="20"/>
      <w:lang w:val="pt-BR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color w:val="000000"/>
      <w:sz w:val="20"/>
      <w:lang w:val="pt-BR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OpenSymbol,"/>
    </w:rPr>
  </w:style>
  <w:style w:type="character" w:customStyle="1" w:styleId="WW8Num24z1">
    <w:name w:val="WW8Num24z1"/>
    <w:rPr>
      <w:rFonts w:ascii="OpenSymbol," w:hAnsi="OpenSymbol," w:cs="OpenSymbol,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  <w:color w:val="000000"/>
      <w:sz w:val="20"/>
      <w:lang w:val="pt-BR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0"/>
      <w:lang w:val="pt-BR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  <w:color w:val="000000"/>
      <w:sz w:val="20"/>
      <w:lang w:val="pt-BR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color w:val="000000"/>
      <w:sz w:val="20"/>
      <w:lang w:val="pt-BR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color w:val="000000"/>
      <w:sz w:val="20"/>
      <w:lang w:val="pt-BR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color w:val="000000"/>
      <w:sz w:val="20"/>
      <w:lang w:val="pt-BR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color w:val="000000"/>
      <w:sz w:val="20"/>
      <w:lang w:val="pt-BR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3">
    <w:name w:val="Основной шрифт абзаца2"/>
  </w:style>
  <w:style w:type="character" w:customStyle="1" w:styleId="WW8Num60z1">
    <w:name w:val="WW8Num60z1"/>
    <w:rPr>
      <w:rFonts w:ascii="Courier New" w:hAnsi="Courier New" w:cs="Times New Roman"/>
    </w:rPr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Знак Знак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Cs/>
      <w:iCs/>
    </w:rPr>
  </w:style>
  <w:style w:type="character" w:customStyle="1" w:styleId="ListLabel3">
    <w:name w:val="ListLabel 3"/>
    <w:rPr>
      <w:rFonts w:cs="Symbol"/>
      <w:color w:val="000000"/>
      <w:sz w:val="20"/>
      <w:lang w:val="pt-BR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Symbol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sz w:val="20"/>
      <w:szCs w:val="20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tabs>
        <w:tab w:val="left" w:pos="12726"/>
      </w:tabs>
      <w:spacing w:before="240" w:after="60"/>
      <w:ind w:left="4242" w:hanging="283"/>
      <w:outlineLvl w:val="5"/>
    </w:pPr>
    <w:rPr>
      <w:b/>
      <w:bCs/>
      <w:sz w:val="22"/>
      <w:szCs w:val="22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06"/>
      </w:tabs>
      <w:spacing w:after="200" w:line="276" w:lineRule="auto"/>
    </w:pPr>
    <w:rPr>
      <w:rFonts w:cs="Calibri"/>
      <w:sz w:val="20"/>
      <w:szCs w:val="20"/>
    </w:rPr>
  </w:style>
  <w:style w:type="paragraph" w:styleId="a3">
    <w:name w:val="List"/>
    <w:basedOn w:val="Textbody"/>
    <w:pPr>
      <w:tabs>
        <w:tab w:val="clear" w:pos="706"/>
      </w:tabs>
      <w:spacing w:after="0" w:line="240" w:lineRule="auto"/>
      <w:jc w:val="both"/>
    </w:pPr>
    <w:rPr>
      <w:rFonts w:ascii="Arial" w:hAnsi="Arial" w:cs="Tahoma"/>
      <w:sz w:val="22"/>
    </w:rPr>
  </w:style>
  <w:style w:type="paragraph" w:styleId="a4">
    <w:name w:val="caption"/>
    <w:basedOn w:val="Standard"/>
    <w:pPr>
      <w:jc w:val="center"/>
    </w:pPr>
    <w:rPr>
      <w:b/>
      <w:bCs/>
      <w:sz w:val="36"/>
      <w:szCs w:val="3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Standard"/>
    <w:pPr>
      <w:suppressLineNumbers/>
    </w:pPr>
  </w:style>
  <w:style w:type="paragraph" w:customStyle="1" w:styleId="210">
    <w:name w:val="Основной текст с отступом 21"/>
    <w:basedOn w:val="Standard"/>
    <w:pPr>
      <w:tabs>
        <w:tab w:val="left" w:pos="2340"/>
      </w:tabs>
      <w:ind w:left="450"/>
    </w:pPr>
    <w:rPr>
      <w:sz w:val="28"/>
    </w:rPr>
  </w:style>
  <w:style w:type="paragraph" w:customStyle="1" w:styleId="32">
    <w:name w:val="Основной текст 32"/>
    <w:basedOn w:val="Standard"/>
    <w:pPr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  <w:sz w:val="20"/>
      <w:szCs w:val="20"/>
    </w:rPr>
  </w:style>
  <w:style w:type="paragraph" w:customStyle="1" w:styleId="211">
    <w:name w:val="Маркированный список 21"/>
    <w:basedOn w:val="Standard"/>
    <w:pPr>
      <w:tabs>
        <w:tab w:val="left" w:pos="520"/>
      </w:tabs>
      <w:ind w:left="-780" w:hanging="360"/>
    </w:pPr>
    <w:rPr>
      <w:sz w:val="20"/>
      <w:szCs w:val="20"/>
    </w:rPr>
  </w:style>
  <w:style w:type="paragraph" w:customStyle="1" w:styleId="212">
    <w:name w:val="Основной текст 21"/>
    <w:basedOn w:val="Standard"/>
    <w:pPr>
      <w:jc w:val="both"/>
    </w:pPr>
    <w:rPr>
      <w:sz w:val="20"/>
      <w:szCs w:val="20"/>
    </w:rPr>
  </w:style>
  <w:style w:type="paragraph" w:customStyle="1" w:styleId="31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" w:after="28"/>
    </w:pPr>
    <w:rPr>
      <w:lang w:eastAsia="ru-RU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styleId="a6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2z0">
    <w:name w:val="WW8Num2z0"/>
    <w:rPr>
      <w:rFonts w:ascii="StarSymbol," w:hAnsi="StarSymbol," w:cs="Times New Roman"/>
    </w:rPr>
  </w:style>
  <w:style w:type="character" w:customStyle="1" w:styleId="WW8Num11z0">
    <w:name w:val="WW8Num11z0"/>
    <w:rPr>
      <w:bCs/>
      <w:iCs/>
    </w:rPr>
  </w:style>
  <w:style w:type="character" w:customStyle="1" w:styleId="WW8Num12z0">
    <w:name w:val="WW8Num12z0"/>
    <w:rPr>
      <w:rFonts w:ascii="Symbol" w:hAnsi="Symbol" w:cs="Symbol"/>
      <w:color w:val="000000"/>
      <w:sz w:val="20"/>
      <w:lang w:val="pt-BR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color w:val="000000"/>
      <w:sz w:val="20"/>
      <w:lang w:val="pt-BR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color w:val="000000"/>
      <w:sz w:val="20"/>
      <w:lang w:val="pt-BR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color w:val="000000"/>
      <w:sz w:val="20"/>
      <w:lang w:val="pt-BR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color w:val="000000"/>
      <w:sz w:val="20"/>
      <w:lang w:val="pt-BR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color w:val="000000"/>
      <w:sz w:val="20"/>
      <w:lang w:val="pt-BR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color w:val="000000"/>
      <w:sz w:val="20"/>
      <w:lang w:val="pt-BR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OpenSymbol,"/>
    </w:rPr>
  </w:style>
  <w:style w:type="character" w:customStyle="1" w:styleId="WW8Num24z1">
    <w:name w:val="WW8Num24z1"/>
    <w:rPr>
      <w:rFonts w:ascii="OpenSymbol," w:hAnsi="OpenSymbol," w:cs="OpenSymbol,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  <w:color w:val="000000"/>
      <w:sz w:val="20"/>
      <w:lang w:val="pt-BR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0"/>
      <w:lang w:val="pt-BR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  <w:color w:val="000000"/>
      <w:sz w:val="20"/>
      <w:lang w:val="pt-BR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color w:val="000000"/>
      <w:sz w:val="20"/>
      <w:lang w:val="pt-BR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color w:val="000000"/>
      <w:sz w:val="20"/>
      <w:lang w:val="pt-BR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color w:val="000000"/>
      <w:sz w:val="20"/>
      <w:lang w:val="pt-BR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color w:val="000000"/>
      <w:sz w:val="20"/>
      <w:lang w:val="pt-BR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3">
    <w:name w:val="Основной шрифт абзаца2"/>
  </w:style>
  <w:style w:type="character" w:customStyle="1" w:styleId="WW8Num60z1">
    <w:name w:val="WW8Num60z1"/>
    <w:rPr>
      <w:rFonts w:ascii="Courier New" w:hAnsi="Courier New" w:cs="Times New Roman"/>
    </w:rPr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Знак Знак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Cs/>
      <w:iCs/>
    </w:rPr>
  </w:style>
  <w:style w:type="character" w:customStyle="1" w:styleId="ListLabel3">
    <w:name w:val="ListLabel 3"/>
    <w:rPr>
      <w:rFonts w:cs="Symbol"/>
      <w:color w:val="000000"/>
      <w:sz w:val="20"/>
      <w:lang w:val="pt-BR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Symbol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Aqua</dc:creator>
  <cp:lastModifiedBy>Ольга</cp:lastModifiedBy>
  <cp:revision>22</cp:revision>
  <cp:lastPrinted>2024-09-05T08:47:00Z</cp:lastPrinted>
  <dcterms:created xsi:type="dcterms:W3CDTF">2019-10-10T07:45:00Z</dcterms:created>
  <dcterms:modified xsi:type="dcterms:W3CDTF">2024-09-05T08:47:00Z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